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r>
        <w:rPr>
          <w:b/>
          <w:bCs/>
        </w:rPr>
        <w:t xml:space="preserve">UNPREDICTABLE “DE NOVO” ATRIAL FIBRILLATION OCCURRENCE AFTER MITRAL VALVE REPAIR VS REPLACEMENT </w:t>
      </w:r>
    </w:p>
    <w:bookmarkEnd w:id="0"/>
    <w:p w:rsidR="00DF1949" w:rsidRDefault="00B921ED">
      <w:pPr>
        <w:widowControl w:val="0"/>
        <w:autoSpaceDE w:val="0"/>
        <w:autoSpaceDN w:val="0"/>
        <w:adjustRightInd w:val="0"/>
      </w:pPr>
      <w:r w:rsidRPr="00DF1949">
        <w:rPr>
          <w:b/>
          <w:bCs/>
          <w:u w:val="single"/>
        </w:rPr>
        <w:t>G</w:t>
      </w:r>
      <w:r w:rsidR="00DF1949" w:rsidRPr="00DF1949">
        <w:rPr>
          <w:b/>
          <w:bCs/>
          <w:u w:val="single"/>
        </w:rPr>
        <w:t xml:space="preserve">. </w:t>
      </w:r>
      <w:proofErr w:type="spellStart"/>
      <w:r w:rsidR="00DF1949" w:rsidRPr="00DF1949">
        <w:rPr>
          <w:b/>
          <w:bCs/>
          <w:u w:val="single"/>
        </w:rPr>
        <w:t>Peretto</w:t>
      </w:r>
      <w:proofErr w:type="spellEnd"/>
      <w:r>
        <w:t>, A</w:t>
      </w:r>
      <w:r w:rsidR="00DF1949">
        <w:t>.</w:t>
      </w:r>
      <w:r>
        <w:t xml:space="preserve"> Durante, N</w:t>
      </w:r>
      <w:r w:rsidR="00DF1949">
        <w:t>.</w:t>
      </w:r>
      <w:r>
        <w:t xml:space="preserve"> </w:t>
      </w:r>
      <w:proofErr w:type="spellStart"/>
      <w:r>
        <w:t>Cristell</w:t>
      </w:r>
      <w:proofErr w:type="spellEnd"/>
      <w:r>
        <w:t>, C</w:t>
      </w:r>
      <w:r w:rsidR="00DF1949">
        <w:t>.</w:t>
      </w:r>
      <w:r>
        <w:t xml:space="preserve"> </w:t>
      </w:r>
      <w:proofErr w:type="spellStart"/>
      <w:r>
        <w:t>Meloni</w:t>
      </w:r>
      <w:proofErr w:type="spellEnd"/>
      <w:r>
        <w:t>, A</w:t>
      </w:r>
      <w:r w:rsidR="00DF1949">
        <w:t>.</w:t>
      </w:r>
      <w:r>
        <w:t xml:space="preserve"> </w:t>
      </w:r>
      <w:proofErr w:type="spellStart"/>
      <w:r>
        <w:t>Laricchia</w:t>
      </w:r>
      <w:proofErr w:type="spellEnd"/>
      <w:r>
        <w:t>, M</w:t>
      </w:r>
      <w:r w:rsidR="00DF1949">
        <w:t>.</w:t>
      </w:r>
      <w:r>
        <w:t xml:space="preserve"> </w:t>
      </w:r>
      <w:proofErr w:type="spellStart"/>
      <w:r>
        <w:t>Spartera</w:t>
      </w:r>
      <w:proofErr w:type="spellEnd"/>
      <w:r>
        <w:t>, F</w:t>
      </w:r>
      <w:r w:rsidR="00DF1949">
        <w:t>.</w:t>
      </w:r>
      <w:r>
        <w:t xml:space="preserve"> Ancona, </w:t>
      </w:r>
    </w:p>
    <w:p w:rsidR="00B921ED" w:rsidRDefault="00B921ED">
      <w:pPr>
        <w:widowControl w:val="0"/>
        <w:autoSpaceDE w:val="0"/>
        <w:autoSpaceDN w:val="0"/>
        <w:adjustRightInd w:val="0"/>
      </w:pPr>
      <w:r>
        <w:t>S</w:t>
      </w:r>
      <w:r w:rsidR="00DF1949">
        <w:t>.</w:t>
      </w:r>
      <w:r>
        <w:t xml:space="preserve"> </w:t>
      </w:r>
      <w:proofErr w:type="spellStart"/>
      <w:r>
        <w:t>Benussi</w:t>
      </w:r>
      <w:proofErr w:type="spellEnd"/>
      <w:r>
        <w:t>, O</w:t>
      </w:r>
      <w:r w:rsidR="00DF1949">
        <w:t>.</w:t>
      </w:r>
      <w:r>
        <w:t xml:space="preserve"> Alfieri, D</w:t>
      </w:r>
      <w:r w:rsidR="00DF1949">
        <w:t>.</w:t>
      </w:r>
      <w:r>
        <w:t xml:space="preserve"> </w:t>
      </w:r>
      <w:proofErr w:type="spellStart"/>
      <w:r>
        <w:t>Cianflone</w:t>
      </w:r>
      <w:proofErr w:type="spellEnd"/>
    </w:p>
    <w:p w:rsidR="00B921ED" w:rsidRDefault="00B921ED">
      <w:pPr>
        <w:widowControl w:val="0"/>
        <w:autoSpaceDE w:val="0"/>
        <w:autoSpaceDN w:val="0"/>
        <w:adjustRightInd w:val="0"/>
        <w:rPr>
          <w:color w:val="503820"/>
        </w:rPr>
      </w:pPr>
      <w:proofErr w:type="spellStart"/>
      <w:r>
        <w:rPr>
          <w:color w:val="000000"/>
        </w:rPr>
        <w:t>Università</w:t>
      </w:r>
      <w:proofErr w:type="spellEnd"/>
      <w:r>
        <w:rPr>
          <w:color w:val="000000"/>
        </w:rPr>
        <w:t xml:space="preserve"> Vita-Salute San </w:t>
      </w:r>
      <w:proofErr w:type="spellStart"/>
      <w:r>
        <w:rPr>
          <w:color w:val="000000"/>
        </w:rPr>
        <w:t>Raffaele</w:t>
      </w:r>
      <w:proofErr w:type="spellEnd"/>
      <w:r>
        <w:rPr>
          <w:color w:val="000000"/>
        </w:rPr>
        <w:t xml:space="preserve">, </w:t>
      </w:r>
      <w:proofErr w:type="spellStart"/>
      <w:r>
        <w:rPr>
          <w:color w:val="000000"/>
        </w:rPr>
        <w:t>Istituto</w:t>
      </w:r>
      <w:proofErr w:type="spellEnd"/>
      <w:r>
        <w:rPr>
          <w:color w:val="000000"/>
        </w:rPr>
        <w:t xml:space="preserve"> </w:t>
      </w:r>
      <w:proofErr w:type="spellStart"/>
      <w:r>
        <w:rPr>
          <w:color w:val="000000"/>
        </w:rPr>
        <w:t>Scientifico</w:t>
      </w:r>
      <w:proofErr w:type="spellEnd"/>
      <w:r>
        <w:rPr>
          <w:color w:val="000000"/>
        </w:rPr>
        <w:t xml:space="preserve"> San </w:t>
      </w:r>
      <w:proofErr w:type="spellStart"/>
      <w:r>
        <w:rPr>
          <w:color w:val="000000"/>
        </w:rPr>
        <w:t>Raffaele</w:t>
      </w:r>
      <w:proofErr w:type="spellEnd"/>
      <w:r>
        <w:rPr>
          <w:color w:val="000000"/>
        </w:rPr>
        <w:t>, Milan, Italy</w:t>
      </w:r>
    </w:p>
    <w:p w:rsidR="00B921ED" w:rsidRDefault="00B921ED">
      <w:pPr>
        <w:widowControl w:val="0"/>
        <w:autoSpaceDE w:val="0"/>
        <w:autoSpaceDN w:val="0"/>
        <w:adjustRightInd w:val="0"/>
      </w:pPr>
    </w:p>
    <w:p w:rsidR="00DF1949" w:rsidRDefault="00B921ED">
      <w:pPr>
        <w:widowControl w:val="0"/>
        <w:autoSpaceDE w:val="0"/>
        <w:autoSpaceDN w:val="0"/>
        <w:adjustRightInd w:val="0"/>
        <w:jc w:val="both"/>
      </w:pPr>
      <w:r>
        <w:t>Objectives</w:t>
      </w:r>
      <w:r w:rsidR="00DF1949">
        <w:t>: To analyz</w:t>
      </w:r>
      <w:r>
        <w:t>e the incidence of postoperative atrial fibrillation (AF) after mitral valve (MV) surgery.</w:t>
      </w:r>
      <w:r w:rsidR="00DF1949">
        <w:t xml:space="preserve"> </w:t>
      </w:r>
    </w:p>
    <w:p w:rsidR="00DF1949" w:rsidRDefault="00B921ED">
      <w:pPr>
        <w:widowControl w:val="0"/>
        <w:autoSpaceDE w:val="0"/>
        <w:autoSpaceDN w:val="0"/>
        <w:adjustRightInd w:val="0"/>
        <w:jc w:val="both"/>
      </w:pPr>
      <w:r>
        <w:t>Background</w:t>
      </w:r>
      <w:r w:rsidR="00DF1949">
        <w:t xml:space="preserve">: </w:t>
      </w:r>
      <w:r>
        <w:t xml:space="preserve">The incidence of AF after MV surgery may be related to different preoperative and surgery-related factors. </w:t>
      </w:r>
    </w:p>
    <w:p w:rsidR="00DF1949" w:rsidRDefault="00B921ED">
      <w:pPr>
        <w:widowControl w:val="0"/>
        <w:autoSpaceDE w:val="0"/>
        <w:autoSpaceDN w:val="0"/>
        <w:adjustRightInd w:val="0"/>
        <w:jc w:val="both"/>
      </w:pPr>
      <w:r>
        <w:t>Methods</w:t>
      </w:r>
      <w:r w:rsidR="00DF1949">
        <w:t>: We prospectively analyz</w:t>
      </w:r>
      <w:r>
        <w:t>ed 255 consecutive patients between July 2011 and January 2012, admitted in our cardiac rehabilitation department after cardiac surgery. A to</w:t>
      </w:r>
      <w:r w:rsidR="00DF1949">
        <w:t xml:space="preserve">tal of 97 patients (median age </w:t>
      </w:r>
      <w:r>
        <w:t xml:space="preserve">61 </w:t>
      </w:r>
      <w:proofErr w:type="spellStart"/>
      <w:r>
        <w:t>yrs</w:t>
      </w:r>
      <w:proofErr w:type="spellEnd"/>
      <w:r>
        <w:t>, males 44.3 %) underwent MV surgery (repair and biological or mechanical replacement). All patients were continuously monitored with an EKG telemetry system during the first two weeks after surgery and information about known history of AF were collected (</w:t>
      </w:r>
      <w:proofErr w:type="spellStart"/>
      <w:r>
        <w:t>paroxystic</w:t>
      </w:r>
      <w:proofErr w:type="spellEnd"/>
      <w:r>
        <w:t>, persistent, permanent).</w:t>
      </w:r>
    </w:p>
    <w:p w:rsidR="00DF1949" w:rsidRDefault="00B921ED">
      <w:pPr>
        <w:widowControl w:val="0"/>
        <w:autoSpaceDE w:val="0"/>
        <w:autoSpaceDN w:val="0"/>
        <w:adjustRightInd w:val="0"/>
        <w:jc w:val="both"/>
      </w:pPr>
      <w:r>
        <w:t>Results</w:t>
      </w:r>
      <w:r w:rsidR="00DF1949">
        <w:t xml:space="preserve">: </w:t>
      </w:r>
      <w:r>
        <w:t>Out of 97 MV surgery patients, 66 (68.0 %) underwent valve rep</w:t>
      </w:r>
      <w:r w:rsidR="00DF1949">
        <w:t xml:space="preserve">air and 31 (32.0 %) biological </w:t>
      </w:r>
      <w:r>
        <w:t xml:space="preserve">or mechanical replacement. Among 97 MV surgery patients, 47 (48 %) developed postoperative AF, among which 19 (40.4 %) without previous history of AF and 28 (59.6 %) with previous history of AF. The incidence of postoperative AF in patients is significantly different between MV repair and MV replacement (41.0 % </w:t>
      </w:r>
      <w:proofErr w:type="spellStart"/>
      <w:r>
        <w:t>vs</w:t>
      </w:r>
      <w:proofErr w:type="spellEnd"/>
      <w:r>
        <w:t xml:space="preserve"> 65.0 % respectively; p=0.049). </w:t>
      </w:r>
    </w:p>
    <w:p w:rsidR="00B921ED" w:rsidRDefault="00B921ED">
      <w:pPr>
        <w:widowControl w:val="0"/>
        <w:autoSpaceDE w:val="0"/>
        <w:autoSpaceDN w:val="0"/>
        <w:adjustRightInd w:val="0"/>
        <w:jc w:val="both"/>
      </w:pPr>
      <w:r>
        <w:t>Conclusions</w:t>
      </w:r>
      <w:r w:rsidR="00DF1949">
        <w:t xml:space="preserve">: </w:t>
      </w:r>
      <w:r>
        <w:t xml:space="preserve">Almost half of the patients (48%) undergoing MV surgery developed postoperative AF. Patients undergoing MV replacement presented a higher occurrence of postoperative AF than those undergoing MV repair. </w:t>
      </w:r>
    </w:p>
    <w:p w:rsidR="00B921ED" w:rsidRDefault="00B921ED">
      <w:pPr>
        <w:widowControl w:val="0"/>
        <w:autoSpaceDE w:val="0"/>
        <w:autoSpaceDN w:val="0"/>
        <w:adjustRightInd w:val="0"/>
      </w:pPr>
    </w:p>
    <w:sectPr w:rsidR="00B921ED" w:rsidSect="00A76093">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093" w:rsidRDefault="00A76093" w:rsidP="00A76093">
      <w:r>
        <w:separator/>
      </w:r>
    </w:p>
  </w:endnote>
  <w:endnote w:type="continuationSeparator" w:id="0">
    <w:p w:rsidR="00A76093" w:rsidRDefault="00A76093" w:rsidP="00A7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093" w:rsidRDefault="00A76093" w:rsidP="00A76093">
      <w:r>
        <w:separator/>
      </w:r>
    </w:p>
  </w:footnote>
  <w:footnote w:type="continuationSeparator" w:id="0">
    <w:p w:rsidR="00A76093" w:rsidRDefault="00A76093" w:rsidP="00A76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093" w:rsidRDefault="00A76093" w:rsidP="00A76093">
    <w:pPr>
      <w:pStyle w:val="Header"/>
    </w:pPr>
    <w:r>
      <w:t>1250, oral or poster, cat: 27</w:t>
    </w:r>
  </w:p>
  <w:p w:rsidR="00A76093" w:rsidRDefault="00A760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4E7CEE"/>
    <w:rsid w:val="00A76093"/>
    <w:rsid w:val="00B921ED"/>
    <w:rsid w:val="00DF1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093"/>
    <w:pPr>
      <w:tabs>
        <w:tab w:val="center" w:pos="4320"/>
        <w:tab w:val="right" w:pos="8640"/>
      </w:tabs>
    </w:pPr>
  </w:style>
  <w:style w:type="character" w:customStyle="1" w:styleId="HeaderChar">
    <w:name w:val="Header Char"/>
    <w:basedOn w:val="DefaultParagraphFont"/>
    <w:link w:val="Header"/>
    <w:uiPriority w:val="99"/>
    <w:rsid w:val="00A76093"/>
    <w:rPr>
      <w:sz w:val="24"/>
      <w:szCs w:val="24"/>
    </w:rPr>
  </w:style>
  <w:style w:type="paragraph" w:styleId="Footer">
    <w:name w:val="footer"/>
    <w:basedOn w:val="Normal"/>
    <w:link w:val="FooterChar"/>
    <w:uiPriority w:val="99"/>
    <w:unhideWhenUsed/>
    <w:rsid w:val="00A76093"/>
    <w:pPr>
      <w:tabs>
        <w:tab w:val="center" w:pos="4320"/>
        <w:tab w:val="right" w:pos="8640"/>
      </w:tabs>
    </w:pPr>
  </w:style>
  <w:style w:type="character" w:customStyle="1" w:styleId="FooterChar">
    <w:name w:val="Footer Char"/>
    <w:basedOn w:val="DefaultParagraphFont"/>
    <w:link w:val="Footer"/>
    <w:uiPriority w:val="99"/>
    <w:rsid w:val="00A76093"/>
    <w:rPr>
      <w:sz w:val="24"/>
      <w:szCs w:val="24"/>
    </w:rPr>
  </w:style>
  <w:style w:type="paragraph" w:styleId="BalloonText">
    <w:name w:val="Balloon Text"/>
    <w:basedOn w:val="Normal"/>
    <w:link w:val="BalloonTextChar"/>
    <w:uiPriority w:val="99"/>
    <w:semiHidden/>
    <w:unhideWhenUsed/>
    <w:rsid w:val="00A76093"/>
    <w:rPr>
      <w:rFonts w:ascii="Tahoma" w:hAnsi="Tahoma" w:cs="Tahoma"/>
      <w:sz w:val="16"/>
      <w:szCs w:val="16"/>
    </w:rPr>
  </w:style>
  <w:style w:type="character" w:customStyle="1" w:styleId="BalloonTextChar">
    <w:name w:val="Balloon Text Char"/>
    <w:basedOn w:val="DefaultParagraphFont"/>
    <w:link w:val="BalloonText"/>
    <w:uiPriority w:val="99"/>
    <w:semiHidden/>
    <w:rsid w:val="00A760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093"/>
    <w:pPr>
      <w:tabs>
        <w:tab w:val="center" w:pos="4320"/>
        <w:tab w:val="right" w:pos="8640"/>
      </w:tabs>
    </w:pPr>
  </w:style>
  <w:style w:type="character" w:customStyle="1" w:styleId="HeaderChar">
    <w:name w:val="Header Char"/>
    <w:basedOn w:val="DefaultParagraphFont"/>
    <w:link w:val="Header"/>
    <w:uiPriority w:val="99"/>
    <w:rsid w:val="00A76093"/>
    <w:rPr>
      <w:sz w:val="24"/>
      <w:szCs w:val="24"/>
    </w:rPr>
  </w:style>
  <w:style w:type="paragraph" w:styleId="Footer">
    <w:name w:val="footer"/>
    <w:basedOn w:val="Normal"/>
    <w:link w:val="FooterChar"/>
    <w:uiPriority w:val="99"/>
    <w:unhideWhenUsed/>
    <w:rsid w:val="00A76093"/>
    <w:pPr>
      <w:tabs>
        <w:tab w:val="center" w:pos="4320"/>
        <w:tab w:val="right" w:pos="8640"/>
      </w:tabs>
    </w:pPr>
  </w:style>
  <w:style w:type="character" w:customStyle="1" w:styleId="FooterChar">
    <w:name w:val="Footer Char"/>
    <w:basedOn w:val="DefaultParagraphFont"/>
    <w:link w:val="Footer"/>
    <w:uiPriority w:val="99"/>
    <w:rsid w:val="00A76093"/>
    <w:rPr>
      <w:sz w:val="24"/>
      <w:szCs w:val="24"/>
    </w:rPr>
  </w:style>
  <w:style w:type="paragraph" w:styleId="BalloonText">
    <w:name w:val="Balloon Text"/>
    <w:basedOn w:val="Normal"/>
    <w:link w:val="BalloonTextChar"/>
    <w:uiPriority w:val="99"/>
    <w:semiHidden/>
    <w:unhideWhenUsed/>
    <w:rsid w:val="00A76093"/>
    <w:rPr>
      <w:rFonts w:ascii="Tahoma" w:hAnsi="Tahoma" w:cs="Tahoma"/>
      <w:sz w:val="16"/>
      <w:szCs w:val="16"/>
    </w:rPr>
  </w:style>
  <w:style w:type="character" w:customStyle="1" w:styleId="BalloonTextChar">
    <w:name w:val="Balloon Text Char"/>
    <w:basedOn w:val="DefaultParagraphFont"/>
    <w:link w:val="BalloonText"/>
    <w:uiPriority w:val="99"/>
    <w:semiHidden/>
    <w:rsid w:val="00A760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692C584F</Template>
  <TotalTime>11</TotalTime>
  <Pages>1</Pages>
  <Words>249</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cp:lastPrinted>2012-03-12T08:45:00Z</cp:lastPrinted>
  <dcterms:created xsi:type="dcterms:W3CDTF">2012-03-12T08:44:00Z</dcterms:created>
  <dcterms:modified xsi:type="dcterms:W3CDTF">2012-03-12T09:01:00Z</dcterms:modified>
</cp:coreProperties>
</file>